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Lesson Plan Template</w:t>
      </w:r>
    </w:p>
    <w:p>
      <w:pPr>
        <w:spacing w:after="200"/>
      </w:pPr>
      <w:r>
        <w:rPr>
          <w:color w:val="475569"/>
          <w:sz w:val="20"/>
        </w:rPr>
        <w:t>Design a lesson around measurable outcomes, active practice, and checking for understanding.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Lesson / subject</w:t>
              <w:br/>
            </w:r>
            <w:r>
              <w:rPr>
                <w:color w:val="64748B"/>
                <w:sz w:val="18"/>
              </w:rPr>
              <w:t>[Title]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Age / level</w:t>
              <w:br/>
            </w:r>
            <w:r>
              <w:rPr>
                <w:color w:val="64748B"/>
                <w:sz w:val="18"/>
              </w:rPr>
              <w:t>[Learners]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Duration</w:t>
              <w:br/>
            </w:r>
            <w:r>
              <w:rPr>
                <w:color w:val="64748B"/>
                <w:sz w:val="18"/>
              </w:rPr>
              <w:t>[Minutes]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 / facilitator</w:t>
              <w:br/>
            </w:r>
            <w:r>
              <w:rPr>
                <w:color w:val="64748B"/>
                <w:sz w:val="18"/>
              </w:rPr>
              <w:t>[Date • name]</w:t>
            </w:r>
          </w:p>
        </w:tc>
      </w:tr>
    </w:tbl>
    <w:p>
      <w:pPr>
        <w:spacing w:after="20"/>
      </w:pPr>
    </w:p>
    <w:p>
      <w:pPr>
        <w:pStyle w:val="Heading1"/>
      </w:pPr>
      <w:r>
        <w:t>Learning objectives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By the end, learners will be able to [observable action].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Evidence of success will be [work sample / explanation / performance].</w:t>
      </w:r>
    </w:p>
    <w:p>
      <w:pPr>
        <w:pStyle w:val="Heading1"/>
      </w:pPr>
      <w:r>
        <w:t>Materials and prior knowledge</w:t>
      </w:r>
    </w:p>
    <w:p>
      <w:r>
        <w:t>[List materials, vocabulary, and what learners should already know.]</w:t>
      </w:r>
    </w:p>
    <w:p>
      <w:pPr>
        <w:pStyle w:val="Heading1"/>
      </w:pPr>
      <w:r>
        <w:t>Lesson sequence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203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Time</w:t>
            </w:r>
          </w:p>
        </w:tc>
        <w:tc>
          <w:tcPr>
            <w:tcW w:type="dxa" w:w="203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Stage</w:t>
            </w:r>
          </w:p>
        </w:tc>
        <w:tc>
          <w:tcPr>
            <w:tcW w:type="dxa" w:w="203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Teacher / facilitator activity</w:t>
            </w:r>
          </w:p>
        </w:tc>
        <w:tc>
          <w:tcPr>
            <w:tcW w:type="dxa" w:w="203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Learner activity</w:t>
            </w:r>
          </w:p>
        </w:tc>
        <w:tc>
          <w:tcPr>
            <w:tcW w:type="dxa" w:w="2033"/>
            <w:shd w:fill="6D28D9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Check for understanding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[5 min]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Opening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Connect to prior knowledge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Share examples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[Question / poll]</w:t>
            </w:r>
          </w:p>
        </w:tc>
      </w:tr>
      <w:tr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[10 min]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Model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Explain and demonstrate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Observe and ask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[Short check]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[15 min]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Guided practice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Support a worked example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Practice with feedback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[Review responses]</w:t>
            </w:r>
          </w:p>
        </w:tc>
      </w:tr>
      <w:tr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[10 min]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Independent practice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Monitor and clarify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Apply the skill</w:t>
            </w:r>
          </w:p>
        </w:tc>
        <w:tc>
          <w:tcPr>
            <w:tcW w:type="dxa" w:w="2033"/>
            <w:vAlign w:val="center"/>
            <w:shd w:fill="F8FAFC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[Rubric / exit ticket]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[5 min]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Close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Summarize and set next step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Reflect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334155"/>
                <w:sz w:val="16"/>
              </w:rPr>
              <w:t>[Exit prompt]</w:t>
            </w:r>
          </w:p>
        </w:tc>
      </w:tr>
    </w:tbl>
    <w:p>
      <w:pPr>
        <w:spacing w:after="20"/>
      </w:pPr>
    </w:p>
    <w:p>
      <w:pPr>
        <w:pStyle w:val="Heading1"/>
      </w:pPr>
      <w:r>
        <w:t>Differentiation and reflection</w:t>
      </w:r>
    </w:p>
    <w:p>
      <w:r>
        <w:t>[How will you support learners who need more scaffolding or extension? What evidence will inform the next lesson?]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subject>Design a lesson around measurable outcomes, active practice, and checking for understanding.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